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BCA984" w14:textId="7C4100D3" w:rsidR="00282E77" w:rsidRDefault="001A529C">
      <w:pPr>
        <w:rPr>
          <w:lang w:val="kk-KZ"/>
        </w:rPr>
      </w:pPr>
      <w:r>
        <w:rPr>
          <w:lang w:val="kk-KZ"/>
        </w:rPr>
        <w:t xml:space="preserve">Берілген тақырыптарды қолданып слайд жасап презентация ретінде </w:t>
      </w:r>
      <w:r w:rsidR="00042925">
        <w:rPr>
          <w:lang w:val="kk-KZ"/>
        </w:rPr>
        <w:t>қорғау</w:t>
      </w:r>
      <w:bookmarkStart w:id="0" w:name="_GoBack"/>
      <w:bookmarkEnd w:id="0"/>
    </w:p>
    <w:p w14:paraId="10C582DB" w14:textId="77777777" w:rsidR="002C69EC" w:rsidRDefault="002C69EC">
      <w:pPr>
        <w:rPr>
          <w:lang w:val="kk-KZ"/>
        </w:rPr>
      </w:pPr>
    </w:p>
    <w:p w14:paraId="57C75410" w14:textId="77777777" w:rsidR="001A529C" w:rsidRDefault="001A529C" w:rsidP="001A529C">
      <w:pPr>
        <w:numPr>
          <w:ilvl w:val="2"/>
          <w:numId w:val="1"/>
        </w:numPr>
        <w:spacing w:after="0" w:line="240" w:lineRule="auto"/>
        <w:ind w:right="360"/>
        <w:jc w:val="both"/>
        <w:rPr>
          <w:rFonts w:ascii="Times New Roman" w:hAnsi="Times New Roman"/>
          <w:sz w:val="28"/>
          <w:szCs w:val="28"/>
          <w:lang w:val="kk-KZ"/>
        </w:rPr>
      </w:pPr>
      <w:r w:rsidRPr="00BA1FD7">
        <w:rPr>
          <w:rFonts w:ascii="Times New Roman" w:hAnsi="Times New Roman"/>
          <w:sz w:val="28"/>
          <w:szCs w:val="28"/>
          <w:lang w:val="kk-KZ"/>
        </w:rPr>
        <w:t>Өндірісте еңбек жағдайын топтастырып, факторлар, еңбек жағдайы ту</w:t>
      </w:r>
      <w:r>
        <w:rPr>
          <w:rFonts w:ascii="Times New Roman" w:hAnsi="Times New Roman"/>
          <w:sz w:val="28"/>
          <w:szCs w:val="28"/>
          <w:lang w:val="kk-KZ"/>
        </w:rPr>
        <w:t xml:space="preserve">ралы ұғым.  </w:t>
      </w:r>
    </w:p>
    <w:p w14:paraId="14F0DFAD" w14:textId="77777777" w:rsidR="001A529C" w:rsidRDefault="001A529C" w:rsidP="001A529C">
      <w:pPr>
        <w:numPr>
          <w:ilvl w:val="2"/>
          <w:numId w:val="1"/>
        </w:numPr>
        <w:spacing w:after="0" w:line="240" w:lineRule="auto"/>
        <w:ind w:right="360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Жұмыс </w:t>
      </w:r>
      <w:r w:rsidRPr="00BA1FD7"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BB1714">
        <w:rPr>
          <w:rFonts w:ascii="Times New Roman" w:hAnsi="Times New Roman"/>
          <w:sz w:val="28"/>
          <w:szCs w:val="28"/>
          <w:lang w:val="kk-KZ"/>
        </w:rPr>
        <w:t>түрлері</w:t>
      </w:r>
      <w:r>
        <w:rPr>
          <w:rFonts w:ascii="Times New Roman" w:hAnsi="Times New Roman"/>
          <w:sz w:val="28"/>
          <w:szCs w:val="28"/>
          <w:lang w:val="kk-KZ"/>
        </w:rPr>
        <w:t>нің</w:t>
      </w:r>
      <w:r w:rsidRPr="00BA1FD7">
        <w:rPr>
          <w:rFonts w:ascii="Times New Roman" w:hAnsi="Times New Roman"/>
          <w:sz w:val="28"/>
          <w:szCs w:val="28"/>
          <w:lang w:val="kk-KZ"/>
        </w:rPr>
        <w:t xml:space="preserve"> ауырлығы, оны топтастыру. </w:t>
      </w:r>
    </w:p>
    <w:p w14:paraId="77C1BEF8" w14:textId="77777777" w:rsidR="001A529C" w:rsidRDefault="001A529C" w:rsidP="001A529C">
      <w:pPr>
        <w:numPr>
          <w:ilvl w:val="2"/>
          <w:numId w:val="1"/>
        </w:numPr>
        <w:spacing w:after="0" w:line="240" w:lineRule="auto"/>
        <w:ind w:right="360"/>
        <w:jc w:val="both"/>
        <w:rPr>
          <w:rFonts w:ascii="Times New Roman" w:hAnsi="Times New Roman"/>
          <w:sz w:val="28"/>
          <w:szCs w:val="28"/>
          <w:lang w:val="kk-KZ"/>
        </w:rPr>
      </w:pPr>
      <w:r w:rsidRPr="00BA1FD7">
        <w:rPr>
          <w:rFonts w:ascii="Times New Roman" w:hAnsi="Times New Roman"/>
          <w:sz w:val="28"/>
          <w:szCs w:val="28"/>
          <w:lang w:val="kk-KZ"/>
        </w:rPr>
        <w:t xml:space="preserve">Топтар бойынша еңбек жағдайына әсер етуші өндірістік факторлар қауіпті және зиянды топтастырылу. </w:t>
      </w:r>
    </w:p>
    <w:p w14:paraId="5EC8291A" w14:textId="77777777" w:rsidR="001A529C" w:rsidRDefault="001A529C" w:rsidP="001A529C">
      <w:pPr>
        <w:numPr>
          <w:ilvl w:val="2"/>
          <w:numId w:val="1"/>
        </w:numPr>
        <w:spacing w:after="0" w:line="240" w:lineRule="auto"/>
        <w:ind w:right="360"/>
        <w:jc w:val="both"/>
        <w:rPr>
          <w:rFonts w:ascii="Times New Roman" w:hAnsi="Times New Roman"/>
          <w:sz w:val="28"/>
          <w:szCs w:val="28"/>
          <w:lang w:val="kk-KZ"/>
        </w:rPr>
      </w:pPr>
      <w:r w:rsidRPr="00BA1FD7">
        <w:rPr>
          <w:rFonts w:ascii="Times New Roman" w:hAnsi="Times New Roman"/>
          <w:sz w:val="28"/>
          <w:szCs w:val="28"/>
          <w:lang w:val="kk-KZ"/>
        </w:rPr>
        <w:t xml:space="preserve">Адам ағзасына ықпалын сипаттау бойынша топтастыру және зиянды өндірістік факторлар. </w:t>
      </w:r>
    </w:p>
    <w:p w14:paraId="3FDDB1C6" w14:textId="77777777" w:rsidR="001A529C" w:rsidRDefault="001A529C" w:rsidP="001A529C">
      <w:pPr>
        <w:numPr>
          <w:ilvl w:val="2"/>
          <w:numId w:val="1"/>
        </w:numPr>
        <w:spacing w:after="0" w:line="240" w:lineRule="auto"/>
        <w:ind w:right="360"/>
        <w:jc w:val="both"/>
        <w:rPr>
          <w:rFonts w:ascii="Times New Roman" w:hAnsi="Times New Roman"/>
          <w:sz w:val="28"/>
          <w:szCs w:val="28"/>
          <w:lang w:val="kk-KZ"/>
        </w:rPr>
      </w:pPr>
      <w:r w:rsidRPr="00BA1FD7">
        <w:rPr>
          <w:rFonts w:ascii="Times New Roman" w:hAnsi="Times New Roman"/>
          <w:sz w:val="28"/>
          <w:szCs w:val="28"/>
          <w:lang w:val="kk-KZ"/>
        </w:rPr>
        <w:t xml:space="preserve">Жарақаттануға әсер етуші еңбек жүйесіндегі жарақаттанудың қауіпті факторлары. </w:t>
      </w:r>
    </w:p>
    <w:p w14:paraId="36F9BEEA" w14:textId="77777777" w:rsidR="001A529C" w:rsidRDefault="001A529C" w:rsidP="001A529C">
      <w:pPr>
        <w:numPr>
          <w:ilvl w:val="2"/>
          <w:numId w:val="1"/>
        </w:numPr>
        <w:spacing w:after="0" w:line="240" w:lineRule="auto"/>
        <w:ind w:right="360"/>
        <w:jc w:val="both"/>
        <w:rPr>
          <w:rFonts w:ascii="Times New Roman" w:hAnsi="Times New Roman"/>
          <w:sz w:val="28"/>
          <w:szCs w:val="28"/>
          <w:lang w:val="kk-KZ"/>
        </w:rPr>
      </w:pPr>
      <w:r w:rsidRPr="00BA1FD7">
        <w:rPr>
          <w:rFonts w:ascii="Times New Roman" w:hAnsi="Times New Roman"/>
          <w:sz w:val="28"/>
          <w:szCs w:val="28"/>
          <w:lang w:val="kk-KZ"/>
        </w:rPr>
        <w:t xml:space="preserve">Жарақаттану түрлері. </w:t>
      </w:r>
    </w:p>
    <w:p w14:paraId="261DE383" w14:textId="77777777" w:rsidR="001A529C" w:rsidRDefault="001A529C" w:rsidP="001A529C">
      <w:pPr>
        <w:numPr>
          <w:ilvl w:val="2"/>
          <w:numId w:val="1"/>
        </w:numPr>
        <w:spacing w:after="0" w:line="240" w:lineRule="auto"/>
        <w:ind w:right="360"/>
        <w:jc w:val="both"/>
        <w:rPr>
          <w:rFonts w:ascii="Times New Roman" w:hAnsi="Times New Roman"/>
          <w:sz w:val="28"/>
          <w:szCs w:val="28"/>
          <w:lang w:val="kk-KZ"/>
        </w:rPr>
      </w:pPr>
      <w:r w:rsidRPr="00BA1FD7">
        <w:rPr>
          <w:rFonts w:ascii="Times New Roman" w:hAnsi="Times New Roman"/>
          <w:sz w:val="28"/>
          <w:szCs w:val="28"/>
          <w:lang w:val="kk-KZ"/>
        </w:rPr>
        <w:t xml:space="preserve">Жарақаттар мен өндірістік жарақат алу. </w:t>
      </w:r>
    </w:p>
    <w:p w14:paraId="63ADDD86" w14:textId="77777777" w:rsidR="001A529C" w:rsidRDefault="001A529C" w:rsidP="001A529C">
      <w:pPr>
        <w:numPr>
          <w:ilvl w:val="2"/>
          <w:numId w:val="1"/>
        </w:numPr>
        <w:spacing w:after="0" w:line="240" w:lineRule="auto"/>
        <w:ind w:right="360"/>
        <w:jc w:val="both"/>
        <w:rPr>
          <w:rFonts w:ascii="Times New Roman" w:hAnsi="Times New Roman"/>
          <w:sz w:val="28"/>
          <w:szCs w:val="28"/>
          <w:lang w:val="kk-KZ"/>
        </w:rPr>
      </w:pPr>
      <w:r w:rsidRPr="00BA1FD7">
        <w:rPr>
          <w:rFonts w:ascii="Times New Roman" w:hAnsi="Times New Roman"/>
          <w:sz w:val="28"/>
          <w:szCs w:val="28"/>
          <w:lang w:val="kk-KZ"/>
        </w:rPr>
        <w:t xml:space="preserve">Жарақаттанудың ауырлығы бойынша оларды топтастыру мен қатерлі жағдай. </w:t>
      </w:r>
    </w:p>
    <w:p w14:paraId="20183BB8" w14:textId="77777777" w:rsidR="001A529C" w:rsidRDefault="001A529C" w:rsidP="001A529C">
      <w:pPr>
        <w:numPr>
          <w:ilvl w:val="2"/>
          <w:numId w:val="1"/>
        </w:numPr>
        <w:spacing w:after="0" w:line="240" w:lineRule="auto"/>
        <w:ind w:right="360"/>
        <w:jc w:val="both"/>
        <w:rPr>
          <w:rFonts w:ascii="Times New Roman" w:hAnsi="Times New Roman"/>
          <w:sz w:val="28"/>
          <w:szCs w:val="28"/>
          <w:lang w:val="kk-KZ"/>
        </w:rPr>
      </w:pPr>
      <w:r w:rsidRPr="00EC602F">
        <w:rPr>
          <w:rFonts w:ascii="Times New Roman" w:hAnsi="Times New Roman"/>
          <w:sz w:val="28"/>
          <w:szCs w:val="28"/>
          <w:lang w:val="kk-KZ"/>
        </w:rPr>
        <w:t xml:space="preserve">Өндірісте улы заттардан улану. Кәсіптік улану. </w:t>
      </w:r>
      <w:r w:rsidRPr="00BB1714">
        <w:rPr>
          <w:rFonts w:ascii="Times New Roman" w:hAnsi="Times New Roman"/>
          <w:sz w:val="28"/>
          <w:szCs w:val="28"/>
          <w:lang w:val="kk-KZ"/>
        </w:rPr>
        <w:t xml:space="preserve">Адам ағзасына </w:t>
      </w:r>
      <w:r>
        <w:rPr>
          <w:rFonts w:ascii="Times New Roman" w:hAnsi="Times New Roman"/>
          <w:sz w:val="28"/>
          <w:szCs w:val="28"/>
          <w:lang w:val="kk-KZ"/>
        </w:rPr>
        <w:t>у</w:t>
      </w:r>
      <w:r w:rsidRPr="00BB1714">
        <w:rPr>
          <w:rFonts w:ascii="Times New Roman" w:hAnsi="Times New Roman"/>
          <w:sz w:val="28"/>
          <w:szCs w:val="28"/>
          <w:lang w:val="kk-KZ"/>
        </w:rPr>
        <w:t xml:space="preserve">лы заттардың әсері. </w:t>
      </w:r>
    </w:p>
    <w:p w14:paraId="5CB7B3BF" w14:textId="77777777" w:rsidR="001A529C" w:rsidRDefault="001A529C" w:rsidP="001A529C">
      <w:pPr>
        <w:numPr>
          <w:ilvl w:val="2"/>
          <w:numId w:val="1"/>
        </w:numPr>
        <w:spacing w:after="0" w:line="240" w:lineRule="auto"/>
        <w:ind w:right="360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BB1714">
        <w:rPr>
          <w:rFonts w:ascii="Times New Roman" w:hAnsi="Times New Roman"/>
          <w:sz w:val="28"/>
          <w:szCs w:val="28"/>
          <w:lang w:val="kk-KZ"/>
        </w:rPr>
        <w:t xml:space="preserve">Ағзада улы заттардың қайта жаңару жолдары.  </w:t>
      </w:r>
      <w:r>
        <w:rPr>
          <w:rFonts w:ascii="Times New Roman" w:hAnsi="Times New Roman"/>
          <w:sz w:val="28"/>
          <w:szCs w:val="28"/>
          <w:lang w:val="kk-KZ"/>
        </w:rPr>
        <w:t xml:space="preserve">Адамға </w:t>
      </w:r>
      <w:r w:rsidRPr="00BB1714">
        <w:rPr>
          <w:rFonts w:ascii="Times New Roman" w:hAnsi="Times New Roman"/>
          <w:sz w:val="28"/>
          <w:szCs w:val="28"/>
          <w:lang w:val="kk-KZ"/>
        </w:rPr>
        <w:t xml:space="preserve">әсер бойынша улы заттарды топтастыру. </w:t>
      </w:r>
    </w:p>
    <w:p w14:paraId="0E777F2E" w14:textId="77777777" w:rsidR="001A529C" w:rsidRDefault="001A529C" w:rsidP="001A529C">
      <w:pPr>
        <w:numPr>
          <w:ilvl w:val="2"/>
          <w:numId w:val="1"/>
        </w:numPr>
        <w:spacing w:after="0" w:line="240" w:lineRule="auto"/>
        <w:ind w:right="360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BB1714">
        <w:rPr>
          <w:rFonts w:ascii="Times New Roman" w:hAnsi="Times New Roman"/>
          <w:sz w:val="28"/>
          <w:szCs w:val="28"/>
          <w:lang w:val="kk-KZ"/>
        </w:rPr>
        <w:t xml:space="preserve">Өнеркәсіпте қолданылатын улы заттардың қасиеті. Уланудың топтары мен түрлері. </w:t>
      </w:r>
    </w:p>
    <w:p w14:paraId="1956C48E" w14:textId="77777777" w:rsidR="001A529C" w:rsidRPr="00BB1714" w:rsidRDefault="001A529C" w:rsidP="001A529C">
      <w:pPr>
        <w:numPr>
          <w:ilvl w:val="2"/>
          <w:numId w:val="1"/>
        </w:numPr>
        <w:spacing w:after="0" w:line="240" w:lineRule="auto"/>
        <w:ind w:right="360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BB1714">
        <w:rPr>
          <w:rFonts w:ascii="Times New Roman" w:hAnsi="Times New Roman"/>
          <w:sz w:val="28"/>
          <w:szCs w:val="28"/>
          <w:lang w:val="kk-KZ"/>
        </w:rPr>
        <w:t>Улану мен аурудың белгілері және олардың топтастырылуы. Өнеркәсіптегі уланудан жалпы және жеке басты қорғау құралдары.</w:t>
      </w:r>
    </w:p>
    <w:p w14:paraId="30BF41F2" w14:textId="77777777" w:rsidR="001A529C" w:rsidRPr="00BB1714" w:rsidRDefault="001A529C" w:rsidP="001A529C">
      <w:pPr>
        <w:numPr>
          <w:ilvl w:val="2"/>
          <w:numId w:val="1"/>
        </w:numPr>
        <w:spacing w:after="0" w:line="240" w:lineRule="auto"/>
        <w:ind w:right="360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BB1714">
        <w:rPr>
          <w:rFonts w:ascii="Times New Roman" w:hAnsi="Times New Roman"/>
          <w:sz w:val="28"/>
          <w:szCs w:val="28"/>
          <w:lang w:val="kk-KZ"/>
        </w:rPr>
        <w:t xml:space="preserve">Кәсіптік аурулар мен жарақаттану динамикасына әсер етуші негізгі факторлар. </w:t>
      </w:r>
    </w:p>
    <w:p w14:paraId="3451A9E5" w14:textId="77777777" w:rsidR="001A529C" w:rsidRPr="00BB1714" w:rsidRDefault="001A529C" w:rsidP="001A529C">
      <w:pPr>
        <w:numPr>
          <w:ilvl w:val="2"/>
          <w:numId w:val="1"/>
        </w:numPr>
        <w:spacing w:after="0" w:line="240" w:lineRule="auto"/>
        <w:ind w:right="360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BB1714">
        <w:rPr>
          <w:rFonts w:ascii="Times New Roman" w:hAnsi="Times New Roman"/>
          <w:sz w:val="28"/>
          <w:szCs w:val="28"/>
          <w:lang w:val="kk-KZ"/>
        </w:rPr>
        <w:t xml:space="preserve">Топтастыру себептерін сипаттайтын негізгі шағын топтар. Ұйымдастыру себептері мен олардың шағын топтары. </w:t>
      </w:r>
    </w:p>
    <w:p w14:paraId="3BEF8CE2" w14:textId="77777777" w:rsidR="001A529C" w:rsidRPr="00BB1714" w:rsidRDefault="001A529C" w:rsidP="001A529C">
      <w:pPr>
        <w:numPr>
          <w:ilvl w:val="2"/>
          <w:numId w:val="1"/>
        </w:numPr>
        <w:spacing w:after="0" w:line="240" w:lineRule="auto"/>
        <w:ind w:right="360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BB1714">
        <w:rPr>
          <w:rFonts w:ascii="Times New Roman" w:hAnsi="Times New Roman"/>
          <w:sz w:val="28"/>
          <w:szCs w:val="28"/>
          <w:lang w:val="kk-KZ"/>
        </w:rPr>
        <w:t xml:space="preserve">Техникалық себептер мен олардың шағын топтары. </w:t>
      </w:r>
    </w:p>
    <w:p w14:paraId="6FFC9A02" w14:textId="77777777" w:rsidR="001A529C" w:rsidRPr="00BB1714" w:rsidRDefault="001A529C" w:rsidP="001A529C">
      <w:pPr>
        <w:numPr>
          <w:ilvl w:val="2"/>
          <w:numId w:val="1"/>
        </w:numPr>
        <w:spacing w:after="0" w:line="240" w:lineRule="auto"/>
        <w:ind w:right="360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BB1714">
        <w:rPr>
          <w:rFonts w:ascii="Times New Roman" w:hAnsi="Times New Roman"/>
          <w:sz w:val="28"/>
          <w:szCs w:val="28"/>
          <w:lang w:val="kk-KZ"/>
        </w:rPr>
        <w:t xml:space="preserve">Гигиеналық себептері мен олардың шағын топтары. </w:t>
      </w:r>
    </w:p>
    <w:p w14:paraId="48AD2BBF" w14:textId="77777777" w:rsidR="001A529C" w:rsidRPr="00BB1714" w:rsidRDefault="001A529C" w:rsidP="001A529C">
      <w:pPr>
        <w:numPr>
          <w:ilvl w:val="2"/>
          <w:numId w:val="1"/>
        </w:numPr>
        <w:spacing w:after="0" w:line="240" w:lineRule="auto"/>
        <w:ind w:right="360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BB1714">
        <w:rPr>
          <w:rFonts w:ascii="Times New Roman" w:hAnsi="Times New Roman"/>
          <w:sz w:val="28"/>
          <w:szCs w:val="28"/>
          <w:lang w:val="kk-KZ"/>
        </w:rPr>
        <w:t xml:space="preserve">Психологиялық себептер мен олардын шағын топтары. </w:t>
      </w:r>
    </w:p>
    <w:p w14:paraId="36742351" w14:textId="77777777" w:rsidR="001A529C" w:rsidRDefault="001A529C" w:rsidP="001A529C">
      <w:pPr>
        <w:numPr>
          <w:ilvl w:val="2"/>
          <w:numId w:val="1"/>
        </w:numPr>
        <w:spacing w:after="0" w:line="240" w:lineRule="auto"/>
        <w:ind w:right="360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BB1714">
        <w:rPr>
          <w:rFonts w:ascii="Times New Roman" w:hAnsi="Times New Roman"/>
          <w:sz w:val="28"/>
          <w:szCs w:val="28"/>
          <w:lang w:val="kk-KZ"/>
        </w:rPr>
        <w:t>Топтастыру бойынша  өндірістік жарақаттану себептерінің сипаты.</w:t>
      </w:r>
    </w:p>
    <w:p w14:paraId="207BA79B" w14:textId="77777777" w:rsidR="001A529C" w:rsidRDefault="001A529C" w:rsidP="001A529C">
      <w:pPr>
        <w:numPr>
          <w:ilvl w:val="2"/>
          <w:numId w:val="1"/>
        </w:numPr>
        <w:spacing w:after="0" w:line="240" w:lineRule="auto"/>
        <w:ind w:right="360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BB1714">
        <w:rPr>
          <w:rFonts w:ascii="Times New Roman" w:hAnsi="Times New Roman"/>
          <w:sz w:val="28"/>
          <w:szCs w:val="28"/>
          <w:lang w:val="kk-KZ"/>
        </w:rPr>
        <w:t xml:space="preserve">Жарақаттану мен аурудың санитарлы-гигиеналық себебі.  </w:t>
      </w:r>
    </w:p>
    <w:p w14:paraId="42D99C3B" w14:textId="77777777" w:rsidR="001A529C" w:rsidRDefault="001A529C" w:rsidP="001A529C">
      <w:pPr>
        <w:numPr>
          <w:ilvl w:val="2"/>
          <w:numId w:val="1"/>
        </w:numPr>
        <w:spacing w:after="0" w:line="240" w:lineRule="auto"/>
        <w:ind w:right="360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BB1714">
        <w:rPr>
          <w:rFonts w:ascii="Times New Roman" w:hAnsi="Times New Roman"/>
          <w:sz w:val="28"/>
          <w:szCs w:val="28"/>
          <w:lang w:val="kk-KZ"/>
        </w:rPr>
        <w:t>Оқиға болған жер бойынша өндірістік жарақат</w:t>
      </w:r>
      <w:r w:rsidRPr="00BB1714">
        <w:rPr>
          <w:rFonts w:ascii="Times New Roman" w:hAnsi="Times New Roman"/>
          <w:b/>
          <w:sz w:val="28"/>
          <w:szCs w:val="28"/>
          <w:lang w:val="kk-KZ"/>
        </w:rPr>
        <w:t xml:space="preserve"> </w:t>
      </w:r>
      <w:r w:rsidRPr="00BB1714">
        <w:rPr>
          <w:rFonts w:ascii="Times New Roman" w:hAnsi="Times New Roman"/>
          <w:sz w:val="28"/>
          <w:szCs w:val="28"/>
          <w:lang w:val="kk-KZ"/>
        </w:rPr>
        <w:t xml:space="preserve">топтастыру, өндірістік емес және өндірістік жарақаттар ретінде рәсімделуі. </w:t>
      </w:r>
    </w:p>
    <w:p w14:paraId="314B62BE" w14:textId="77777777" w:rsidR="001A529C" w:rsidRDefault="001A529C" w:rsidP="001A529C">
      <w:pPr>
        <w:numPr>
          <w:ilvl w:val="2"/>
          <w:numId w:val="1"/>
        </w:numPr>
        <w:spacing w:after="0" w:line="240" w:lineRule="auto"/>
        <w:ind w:right="360"/>
        <w:jc w:val="both"/>
        <w:rPr>
          <w:rFonts w:ascii="Times New Roman" w:hAnsi="Times New Roman"/>
          <w:sz w:val="28"/>
          <w:szCs w:val="28"/>
          <w:lang w:val="kk-KZ"/>
        </w:rPr>
      </w:pPr>
      <w:r w:rsidRPr="00BB1714">
        <w:rPr>
          <w:rFonts w:ascii="Times New Roman" w:hAnsi="Times New Roman"/>
          <w:sz w:val="28"/>
          <w:szCs w:val="28"/>
          <w:lang w:val="kk-KZ"/>
        </w:rPr>
        <w:t xml:space="preserve">Өндірістік жарақатты зерттеудің жалпы тәртібі. </w:t>
      </w:r>
    </w:p>
    <w:p w14:paraId="3417EEA9" w14:textId="77777777" w:rsidR="001A529C" w:rsidRDefault="001A529C" w:rsidP="001A529C">
      <w:pPr>
        <w:numPr>
          <w:ilvl w:val="2"/>
          <w:numId w:val="1"/>
        </w:numPr>
        <w:spacing w:after="0" w:line="240" w:lineRule="auto"/>
        <w:ind w:right="360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BB1714">
        <w:rPr>
          <w:rFonts w:ascii="Times New Roman" w:hAnsi="Times New Roman"/>
          <w:sz w:val="28"/>
          <w:szCs w:val="28"/>
          <w:lang w:val="kk-KZ"/>
        </w:rPr>
        <w:t xml:space="preserve">Кәсіптік аурулар (улану) мен өндірістік жарақаттарды арнайы зерттеу. </w:t>
      </w:r>
    </w:p>
    <w:p w14:paraId="152BA8DB" w14:textId="77777777" w:rsidR="001A529C" w:rsidRDefault="001A529C" w:rsidP="001A529C">
      <w:pPr>
        <w:numPr>
          <w:ilvl w:val="2"/>
          <w:numId w:val="1"/>
        </w:numPr>
        <w:spacing w:after="0" w:line="240" w:lineRule="auto"/>
        <w:ind w:right="360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BB1714">
        <w:rPr>
          <w:rFonts w:ascii="Times New Roman" w:hAnsi="Times New Roman"/>
          <w:sz w:val="28"/>
          <w:szCs w:val="28"/>
          <w:lang w:val="kk-KZ"/>
        </w:rPr>
        <w:t xml:space="preserve">Аурулар мен өндірістік жарақаттарды тіркеу және рәсімдеу. </w:t>
      </w:r>
    </w:p>
    <w:p w14:paraId="46F99CC5" w14:textId="77777777" w:rsidR="001A529C" w:rsidRDefault="001A529C" w:rsidP="001A529C">
      <w:pPr>
        <w:numPr>
          <w:ilvl w:val="2"/>
          <w:numId w:val="1"/>
        </w:numPr>
        <w:spacing w:after="0" w:line="240" w:lineRule="auto"/>
        <w:ind w:right="360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BB1714">
        <w:rPr>
          <w:rFonts w:ascii="Times New Roman" w:hAnsi="Times New Roman"/>
          <w:sz w:val="28"/>
          <w:szCs w:val="28"/>
          <w:lang w:val="kk-KZ"/>
        </w:rPr>
        <w:t xml:space="preserve">Кәсіптік аурулар мен өндірістік жарақаттарды талдау және статистикасы. </w:t>
      </w:r>
    </w:p>
    <w:p w14:paraId="710008C8" w14:textId="77777777" w:rsidR="001A529C" w:rsidRDefault="001A529C" w:rsidP="001A529C">
      <w:pPr>
        <w:numPr>
          <w:ilvl w:val="2"/>
          <w:numId w:val="1"/>
        </w:numPr>
        <w:spacing w:after="0" w:line="240" w:lineRule="auto"/>
        <w:ind w:right="360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BB1714">
        <w:rPr>
          <w:rFonts w:ascii="Times New Roman" w:hAnsi="Times New Roman"/>
          <w:sz w:val="28"/>
          <w:szCs w:val="28"/>
          <w:lang w:val="kk-KZ"/>
        </w:rPr>
        <w:t xml:space="preserve">Жұмыстан келе жатқан немесе бара жатқан жолда болған өндірістік жарақаттарды есепке алу және зерттеу тәртібі. </w:t>
      </w:r>
    </w:p>
    <w:p w14:paraId="295DCAFB" w14:textId="77777777" w:rsidR="001A529C" w:rsidRDefault="001A529C" w:rsidP="001A529C">
      <w:pPr>
        <w:numPr>
          <w:ilvl w:val="2"/>
          <w:numId w:val="1"/>
        </w:numPr>
        <w:spacing w:after="0" w:line="240" w:lineRule="auto"/>
        <w:ind w:right="360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BB1714">
        <w:rPr>
          <w:rFonts w:ascii="Times New Roman" w:hAnsi="Times New Roman"/>
          <w:sz w:val="28"/>
          <w:szCs w:val="28"/>
          <w:lang w:val="kk-KZ"/>
        </w:rPr>
        <w:t xml:space="preserve">Өндірістік жарақаттардың нәтижесі. </w:t>
      </w:r>
    </w:p>
    <w:p w14:paraId="0E40CF6F" w14:textId="77777777" w:rsidR="001A529C" w:rsidRDefault="001A529C" w:rsidP="001A529C">
      <w:pPr>
        <w:numPr>
          <w:ilvl w:val="2"/>
          <w:numId w:val="1"/>
        </w:numPr>
        <w:spacing w:after="0" w:line="240" w:lineRule="auto"/>
        <w:ind w:right="360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lastRenderedPageBreak/>
        <w:t xml:space="preserve"> </w:t>
      </w:r>
      <w:r w:rsidRPr="00BB1714">
        <w:rPr>
          <w:rFonts w:ascii="Times New Roman" w:hAnsi="Times New Roman"/>
          <w:sz w:val="28"/>
          <w:szCs w:val="28"/>
          <w:lang w:val="kk-KZ"/>
        </w:rPr>
        <w:t xml:space="preserve">Кәсіпкерлік аурулар мен өндірістік жарақаттардың себептерін жою бойынша шаралар түрлері. </w:t>
      </w:r>
    </w:p>
    <w:p w14:paraId="67629D67" w14:textId="77777777" w:rsidR="001A529C" w:rsidRDefault="001A529C" w:rsidP="001A529C">
      <w:pPr>
        <w:numPr>
          <w:ilvl w:val="2"/>
          <w:numId w:val="1"/>
        </w:numPr>
        <w:spacing w:after="0" w:line="240" w:lineRule="auto"/>
        <w:ind w:right="360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BB1714">
        <w:rPr>
          <w:rFonts w:ascii="Times New Roman" w:hAnsi="Times New Roman"/>
          <w:sz w:val="28"/>
          <w:szCs w:val="28"/>
          <w:lang w:val="kk-KZ"/>
        </w:rPr>
        <w:t xml:space="preserve">Кәсіпкерлік аурулар мен өндірістік жарақаттарды уақытында және дұрыс зеттеуге бакылау жасау. </w:t>
      </w:r>
    </w:p>
    <w:p w14:paraId="4D3D6E94" w14:textId="77777777" w:rsidR="001A529C" w:rsidRDefault="001A529C" w:rsidP="001A529C">
      <w:pPr>
        <w:numPr>
          <w:ilvl w:val="2"/>
          <w:numId w:val="1"/>
        </w:numPr>
        <w:spacing w:after="0" w:line="240" w:lineRule="auto"/>
        <w:ind w:right="360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BB1714">
        <w:rPr>
          <w:rFonts w:ascii="Times New Roman" w:hAnsi="Times New Roman"/>
          <w:sz w:val="28"/>
          <w:szCs w:val="28"/>
          <w:lang w:val="kk-KZ"/>
        </w:rPr>
        <w:t>Кәсіптік аурулар мен өндірістік жарақаттану талдауының әдістері: статистикалық, топографиялық, монографиялық.</w:t>
      </w:r>
    </w:p>
    <w:p w14:paraId="48C80EC3" w14:textId="77777777" w:rsidR="001A529C" w:rsidRPr="00BB1714" w:rsidRDefault="001A529C" w:rsidP="001A529C">
      <w:pPr>
        <w:numPr>
          <w:ilvl w:val="2"/>
          <w:numId w:val="1"/>
        </w:numPr>
        <w:spacing w:after="0" w:line="240" w:lineRule="auto"/>
        <w:ind w:right="360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BB1714">
        <w:rPr>
          <w:rFonts w:ascii="Times New Roman" w:hAnsi="Times New Roman"/>
          <w:sz w:val="28"/>
          <w:szCs w:val="28"/>
        </w:rPr>
        <w:t xml:space="preserve">Жеке </w:t>
      </w:r>
      <w:proofErr w:type="spellStart"/>
      <w:r w:rsidRPr="00BB1714">
        <w:rPr>
          <w:rFonts w:ascii="Times New Roman" w:hAnsi="Times New Roman"/>
          <w:sz w:val="28"/>
          <w:szCs w:val="28"/>
        </w:rPr>
        <w:t>себептер</w:t>
      </w:r>
      <w:proofErr w:type="spellEnd"/>
      <w:r w:rsidRPr="00BB171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B1714">
        <w:rPr>
          <w:rFonts w:ascii="Times New Roman" w:hAnsi="Times New Roman"/>
          <w:sz w:val="28"/>
          <w:szCs w:val="28"/>
        </w:rPr>
        <w:t>бойынша</w:t>
      </w:r>
      <w:proofErr w:type="spellEnd"/>
      <w:r w:rsidRPr="00BB171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B1714">
        <w:rPr>
          <w:rFonts w:ascii="Times New Roman" w:hAnsi="Times New Roman"/>
          <w:sz w:val="28"/>
          <w:szCs w:val="28"/>
        </w:rPr>
        <w:t>жарақаттан</w:t>
      </w:r>
      <w:proofErr w:type="spellEnd"/>
      <w:r w:rsidRPr="00BB1714">
        <w:rPr>
          <w:rFonts w:ascii="Times New Roman" w:hAnsi="Times New Roman"/>
          <w:sz w:val="28"/>
          <w:szCs w:val="28"/>
          <w:lang w:val="kk-KZ"/>
        </w:rPr>
        <w:t>уды</w:t>
      </w:r>
      <w:r w:rsidRPr="00BB171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B1714">
        <w:rPr>
          <w:rFonts w:ascii="Times New Roman" w:hAnsi="Times New Roman"/>
          <w:sz w:val="28"/>
          <w:szCs w:val="28"/>
        </w:rPr>
        <w:t>талдау</w:t>
      </w:r>
      <w:proofErr w:type="spellEnd"/>
      <w:r w:rsidRPr="00BB1714">
        <w:rPr>
          <w:rFonts w:ascii="Times New Roman" w:hAnsi="Times New Roman"/>
          <w:sz w:val="28"/>
          <w:szCs w:val="28"/>
        </w:rPr>
        <w:t xml:space="preserve">.  </w:t>
      </w:r>
      <w:proofErr w:type="spellStart"/>
      <w:r w:rsidRPr="00BB1714">
        <w:rPr>
          <w:rFonts w:ascii="Times New Roman" w:hAnsi="Times New Roman"/>
          <w:sz w:val="28"/>
          <w:szCs w:val="28"/>
        </w:rPr>
        <w:t>Жарақаттануды</w:t>
      </w:r>
      <w:proofErr w:type="spellEnd"/>
      <w:r w:rsidRPr="00BB171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B1714">
        <w:rPr>
          <w:rFonts w:ascii="Times New Roman" w:hAnsi="Times New Roman"/>
          <w:sz w:val="28"/>
          <w:szCs w:val="28"/>
        </w:rPr>
        <w:t>жеке</w:t>
      </w:r>
      <w:proofErr w:type="spellEnd"/>
      <w:r w:rsidRPr="00BB171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B1714">
        <w:rPr>
          <w:rFonts w:ascii="Times New Roman" w:hAnsi="Times New Roman"/>
          <w:sz w:val="28"/>
          <w:szCs w:val="28"/>
        </w:rPr>
        <w:t>себептерін</w:t>
      </w:r>
      <w:proofErr w:type="spellEnd"/>
      <w:r w:rsidRPr="00BB171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B1714">
        <w:rPr>
          <w:rFonts w:ascii="Times New Roman" w:hAnsi="Times New Roman"/>
          <w:sz w:val="28"/>
          <w:szCs w:val="28"/>
        </w:rPr>
        <w:t>анықтау</w:t>
      </w:r>
      <w:proofErr w:type="spellEnd"/>
      <w:r w:rsidRPr="00BB171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B1714">
        <w:rPr>
          <w:rFonts w:ascii="Times New Roman" w:hAnsi="Times New Roman"/>
          <w:sz w:val="28"/>
          <w:szCs w:val="28"/>
        </w:rPr>
        <w:t>тәртібі</w:t>
      </w:r>
      <w:proofErr w:type="spellEnd"/>
      <w:r w:rsidRPr="00BB1714">
        <w:rPr>
          <w:rFonts w:ascii="Times New Roman" w:hAnsi="Times New Roman"/>
          <w:sz w:val="28"/>
          <w:szCs w:val="28"/>
        </w:rPr>
        <w:t>.</w:t>
      </w:r>
    </w:p>
    <w:p w14:paraId="3DEB375E" w14:textId="77777777" w:rsidR="001A529C" w:rsidRDefault="001A529C" w:rsidP="001A529C">
      <w:pPr>
        <w:spacing w:after="0" w:line="240" w:lineRule="auto"/>
        <w:ind w:left="360" w:firstLine="708"/>
        <w:jc w:val="both"/>
        <w:rPr>
          <w:rFonts w:ascii="Times New Roman" w:hAnsi="Times New Roman"/>
          <w:sz w:val="28"/>
          <w:szCs w:val="28"/>
          <w:lang w:val="kk-KZ"/>
        </w:rPr>
      </w:pPr>
    </w:p>
    <w:p w14:paraId="03B7D38A" w14:textId="77777777" w:rsidR="001A529C" w:rsidRDefault="001A529C" w:rsidP="001A529C">
      <w:pPr>
        <w:spacing w:after="0" w:line="240" w:lineRule="auto"/>
        <w:ind w:left="360" w:firstLine="708"/>
        <w:jc w:val="both"/>
        <w:rPr>
          <w:rFonts w:ascii="Times New Roman" w:hAnsi="Times New Roman"/>
          <w:sz w:val="28"/>
          <w:szCs w:val="28"/>
          <w:lang w:val="kk-KZ"/>
        </w:rPr>
      </w:pPr>
    </w:p>
    <w:p w14:paraId="3E3B0610" w14:textId="77777777" w:rsidR="001A529C" w:rsidRDefault="001A529C" w:rsidP="001A529C">
      <w:pPr>
        <w:spacing w:after="0" w:line="240" w:lineRule="auto"/>
        <w:ind w:left="360" w:firstLine="708"/>
        <w:jc w:val="both"/>
        <w:rPr>
          <w:rFonts w:ascii="Times New Roman" w:hAnsi="Times New Roman"/>
          <w:sz w:val="28"/>
          <w:szCs w:val="28"/>
          <w:lang w:val="kk-KZ"/>
        </w:rPr>
      </w:pPr>
    </w:p>
    <w:p w14:paraId="5934C06F" w14:textId="77777777" w:rsidR="001A529C" w:rsidRPr="001A529C" w:rsidRDefault="001A529C">
      <w:pPr>
        <w:rPr>
          <w:lang w:val="kk-KZ"/>
        </w:rPr>
      </w:pPr>
    </w:p>
    <w:sectPr w:rsidR="001A529C" w:rsidRPr="001A52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6C81ABF"/>
    <w:multiLevelType w:val="multilevel"/>
    <w:tmpl w:val="A9A804CA"/>
    <w:lvl w:ilvl="0">
      <w:start w:val="5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1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28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5949"/>
    <w:rsid w:val="00042925"/>
    <w:rsid w:val="001A529C"/>
    <w:rsid w:val="00282E77"/>
    <w:rsid w:val="002C69EC"/>
    <w:rsid w:val="00BF5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6892F1"/>
  <w15:chartTrackingRefBased/>
  <w15:docId w15:val="{C7B0460B-62FD-4A0A-B3AC-BAE639EE0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348</Words>
  <Characters>1988</Characters>
  <Application>Microsoft Office Word</Application>
  <DocSecurity>0</DocSecurity>
  <Lines>16</Lines>
  <Paragraphs>4</Paragraphs>
  <ScaleCrop>false</ScaleCrop>
  <Company/>
  <LinksUpToDate>false</LinksUpToDate>
  <CharactersWithSpaces>2332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2020-08-22T10:06:00Z</dcterms:created>
  <dcterms:modified xsi:type="dcterms:W3CDTF">2020-11-28T05:14:00Z</dcterms:modified>
</cp:coreProperties>
</file>